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B79" w:rsidRPr="009E6B79" w:rsidRDefault="009E6B79" w:rsidP="009E6B79">
      <w:pPr>
        <w:keepNext/>
        <w:spacing w:before="120" w:after="120"/>
        <w:outlineLvl w:val="2"/>
        <w:rPr>
          <w:rFonts w:cs="Arial"/>
          <w:b/>
          <w:smallCaps/>
          <w:color w:val="003366"/>
          <w:sz w:val="24"/>
          <w:szCs w:val="26"/>
          <w:lang w:eastAsia="en-AU"/>
        </w:rPr>
      </w:pPr>
      <w:bookmarkStart w:id="0" w:name="_Toc449948674"/>
      <w:r w:rsidRPr="009E6B79">
        <w:rPr>
          <w:rFonts w:cs="Arial"/>
          <w:b/>
          <w:smallCaps/>
          <w:color w:val="003366"/>
          <w:sz w:val="24"/>
          <w:szCs w:val="26"/>
          <w:lang w:eastAsia="en-AU"/>
        </w:rPr>
        <w:t>Fireworks &amp; Stunt Acts Checklist</w:t>
      </w:r>
      <w:bookmarkEnd w:id="0"/>
    </w:p>
    <w:p w:rsidR="009E6B79" w:rsidRPr="009E6B79" w:rsidRDefault="009E6B79" w:rsidP="009E6B79">
      <w:pPr>
        <w:spacing w:after="120"/>
        <w:rPr>
          <w:b/>
          <w:color w:val="FF0000"/>
          <w:sz w:val="18"/>
          <w:u w:val="single"/>
          <w:lang w:eastAsia="en-AU"/>
        </w:rPr>
      </w:pPr>
      <w:r w:rsidRPr="009E6B79">
        <w:rPr>
          <w:b/>
          <w:color w:val="FF0000"/>
          <w:sz w:val="18"/>
          <w:u w:val="single"/>
          <w:lang w:eastAsia="en-AU"/>
        </w:rPr>
        <w:t>SITING</w:t>
      </w:r>
    </w:p>
    <w:p w:rsidR="009E6B79" w:rsidRPr="009E6B79" w:rsidRDefault="009E6B79" w:rsidP="009E6B79">
      <w:pPr>
        <w:spacing w:after="0"/>
        <w:rPr>
          <w:sz w:val="18"/>
          <w:lang w:eastAsia="en-AU"/>
        </w:rPr>
      </w:pPr>
      <w:r w:rsidRPr="009E6B79">
        <w:rPr>
          <w:sz w:val="18"/>
          <w:lang w:eastAsia="en-AU"/>
        </w:rPr>
        <w:t>The siting of Firework displays shall take into account the requirement of the display, allow for wind direction and changes, public viewing and the requirements of the relevant authorities.</w:t>
      </w:r>
    </w:p>
    <w:p w:rsidR="009E6B79" w:rsidRPr="009E6B79" w:rsidRDefault="009E6B79" w:rsidP="009E6B79">
      <w:pPr>
        <w:spacing w:after="0"/>
        <w:rPr>
          <w:sz w:val="18"/>
          <w:lang w:eastAsia="en-AU"/>
        </w:rPr>
      </w:pPr>
      <w:r w:rsidRPr="009E6B79">
        <w:rPr>
          <w:sz w:val="18"/>
          <w:lang w:eastAsia="en-AU"/>
        </w:rPr>
        <w:t>For Stunt acts including car stunts, aerialist performances, fly pasts etc the requirements of the Stunt coordinator or technical director of the group shall be supplied in writing at the time of booking.</w:t>
      </w:r>
    </w:p>
    <w:p w:rsidR="009E6B79" w:rsidRPr="009E6B79" w:rsidRDefault="009E6B79" w:rsidP="009E6B79">
      <w:pPr>
        <w:spacing w:after="120"/>
        <w:rPr>
          <w:sz w:val="18"/>
          <w:lang w:eastAsia="en-AU"/>
        </w:rPr>
      </w:pPr>
      <w:r w:rsidRPr="009E6B79">
        <w:rPr>
          <w:sz w:val="18"/>
          <w:lang w:eastAsia="en-AU"/>
        </w:rPr>
        <w:t>A marshal or marshals shall be appointed for fire, crowd or emergency control.  Site access for Emergency Services should be unimpeded.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709"/>
        <w:gridCol w:w="1134"/>
        <w:gridCol w:w="872"/>
      </w:tblGrid>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b/>
                <w:color w:val="FF0000"/>
                <w:lang w:eastAsia="en-AU"/>
              </w:rPr>
            </w:pPr>
            <w:r w:rsidRPr="009E6B79">
              <w:rPr>
                <w:b/>
                <w:color w:val="FF0000"/>
                <w:lang w:eastAsia="en-AU"/>
              </w:rPr>
              <w:t>ITEMS INSPECTED</w:t>
            </w:r>
          </w:p>
        </w:tc>
        <w:tc>
          <w:tcPr>
            <w:tcW w:w="709" w:type="dxa"/>
          </w:tcPr>
          <w:p w:rsidR="009E6B79" w:rsidRPr="009E6B79" w:rsidRDefault="009E6B79" w:rsidP="009E6B79">
            <w:pPr>
              <w:tabs>
                <w:tab w:val="left" w:pos="5670"/>
                <w:tab w:val="left" w:pos="6804"/>
                <w:tab w:val="left" w:pos="7938"/>
              </w:tabs>
              <w:spacing w:after="0"/>
              <w:rPr>
                <w:b/>
                <w:lang w:eastAsia="en-AU"/>
              </w:rPr>
            </w:pPr>
            <w:r w:rsidRPr="009E6B79">
              <w:rPr>
                <w:b/>
                <w:lang w:eastAsia="en-AU"/>
              </w:rPr>
              <w:t>OK</w:t>
            </w:r>
          </w:p>
        </w:tc>
        <w:tc>
          <w:tcPr>
            <w:tcW w:w="1134" w:type="dxa"/>
          </w:tcPr>
          <w:p w:rsidR="009E6B79" w:rsidRPr="009E6B79" w:rsidRDefault="009E6B79" w:rsidP="009E6B79">
            <w:pPr>
              <w:tabs>
                <w:tab w:val="left" w:pos="5670"/>
                <w:tab w:val="left" w:pos="6804"/>
                <w:tab w:val="left" w:pos="7938"/>
              </w:tabs>
              <w:spacing w:after="0"/>
              <w:rPr>
                <w:b/>
                <w:lang w:eastAsia="en-AU"/>
              </w:rPr>
            </w:pPr>
            <w:r w:rsidRPr="009E6B79">
              <w:rPr>
                <w:b/>
                <w:lang w:eastAsia="en-AU"/>
              </w:rPr>
              <w:t>NOT OK</w:t>
            </w:r>
          </w:p>
        </w:tc>
        <w:tc>
          <w:tcPr>
            <w:tcW w:w="872" w:type="dxa"/>
          </w:tcPr>
          <w:p w:rsidR="009E6B79" w:rsidRPr="009E6B79" w:rsidRDefault="009E6B79" w:rsidP="009E6B79">
            <w:pPr>
              <w:tabs>
                <w:tab w:val="left" w:pos="5670"/>
                <w:tab w:val="left" w:pos="6804"/>
                <w:tab w:val="left" w:pos="7938"/>
              </w:tabs>
              <w:spacing w:after="0"/>
              <w:rPr>
                <w:b/>
                <w:lang w:eastAsia="en-AU"/>
              </w:rPr>
            </w:pPr>
            <w:r w:rsidRPr="009E6B79">
              <w:rPr>
                <w:b/>
                <w:lang w:eastAsia="en-AU"/>
              </w:rPr>
              <w:t>N/A</w:t>
            </w:r>
          </w:p>
        </w:tc>
      </w:tr>
      <w:tr w:rsidR="009E6B79" w:rsidRPr="009E6B79" w:rsidTr="00B21EFE">
        <w:tblPrEx>
          <w:tblCellMar>
            <w:top w:w="0" w:type="dxa"/>
            <w:bottom w:w="0" w:type="dxa"/>
          </w:tblCellMar>
        </w:tblPrEx>
        <w:trPr>
          <w:cantSplit/>
        </w:trPr>
        <w:tc>
          <w:tcPr>
            <w:tcW w:w="9344" w:type="dxa"/>
            <w:gridSpan w:val="4"/>
          </w:tcPr>
          <w:p w:rsidR="009E6B79" w:rsidRPr="009E6B79" w:rsidRDefault="009E6B79" w:rsidP="009E6B79">
            <w:pPr>
              <w:tabs>
                <w:tab w:val="left" w:pos="5670"/>
                <w:tab w:val="left" w:pos="6379"/>
                <w:tab w:val="left" w:pos="6804"/>
                <w:tab w:val="left" w:pos="7938"/>
              </w:tabs>
              <w:spacing w:after="0"/>
              <w:jc w:val="center"/>
              <w:rPr>
                <w:b/>
                <w:sz w:val="16"/>
                <w:lang w:eastAsia="en-AU"/>
              </w:rPr>
            </w:pPr>
            <w:r w:rsidRPr="009E6B79">
              <w:rPr>
                <w:b/>
                <w:lang w:eastAsia="en-AU"/>
              </w:rPr>
              <w:tab/>
            </w:r>
            <w:r w:rsidRPr="009E6B79">
              <w:rPr>
                <w:b/>
                <w:lang w:eastAsia="en-AU"/>
              </w:rPr>
              <w:tab/>
            </w:r>
            <w:r w:rsidRPr="009E6B79">
              <w:rPr>
                <w:b/>
                <w:sz w:val="16"/>
                <w:lang w:eastAsia="en-AU"/>
              </w:rPr>
              <w:t>Please tick where appropriate</w:t>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Power</w:t>
            </w:r>
          </w:p>
        </w:tc>
        <w:tc>
          <w:tcPr>
            <w:tcW w:w="709" w:type="dxa"/>
          </w:tcPr>
          <w:p w:rsidR="009E6B79" w:rsidRPr="009E6B79" w:rsidRDefault="009E6B79" w:rsidP="009E6B79">
            <w:pPr>
              <w:tabs>
                <w:tab w:val="left" w:pos="5670"/>
                <w:tab w:val="left" w:pos="6804"/>
                <w:tab w:val="left" w:pos="7938"/>
              </w:tabs>
              <w:spacing w:after="0"/>
              <w:jc w:val="center"/>
              <w:rPr>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Earth leakage System installed and tested OK.</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Lead and connection to supply complies to accepted standards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Supply Board/Generator access restricted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Lighting Operator briefed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Slip and Trip Hazards</w:t>
            </w:r>
          </w:p>
        </w:tc>
        <w:tc>
          <w:tcPr>
            <w:tcW w:w="709" w:type="dxa"/>
          </w:tcPr>
          <w:p w:rsidR="009E6B79" w:rsidRPr="009E6B79" w:rsidRDefault="009E6B79" w:rsidP="009E6B79">
            <w:pPr>
              <w:tabs>
                <w:tab w:val="left" w:pos="5670"/>
                <w:tab w:val="left" w:pos="6804"/>
                <w:tab w:val="left" w:pos="7938"/>
              </w:tabs>
              <w:spacing w:after="0"/>
              <w:jc w:val="center"/>
              <w:rPr>
                <w:b/>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b/>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b/>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Approach and exit areas free of obstruction</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rPr>
            </w:pPr>
            <w:r w:rsidRPr="009E6B79">
              <w:rPr>
                <w:sz w:val="18"/>
                <w:szCs w:val="18"/>
              </w:rPr>
              <w:t>Public area observed and spillages cleaned as needed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Public areas</w:t>
            </w:r>
          </w:p>
        </w:tc>
        <w:tc>
          <w:tcPr>
            <w:tcW w:w="709" w:type="dxa"/>
          </w:tcPr>
          <w:p w:rsidR="009E6B79" w:rsidRPr="009E6B79" w:rsidRDefault="009E6B79" w:rsidP="009E6B79">
            <w:pPr>
              <w:tabs>
                <w:tab w:val="left" w:pos="5670"/>
                <w:tab w:val="left" w:pos="6804"/>
                <w:tab w:val="left" w:pos="7938"/>
              </w:tabs>
              <w:spacing w:after="0"/>
              <w:jc w:val="center"/>
              <w:rPr>
                <w:b/>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b/>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b/>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First Aid kit or facility in area</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Fencing and signage</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Sound system operational</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Fire Extinguishers current and in good order</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Emergency Exits marked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Toilet facilities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Staff</w:t>
            </w:r>
          </w:p>
        </w:tc>
        <w:tc>
          <w:tcPr>
            <w:tcW w:w="709" w:type="dxa"/>
          </w:tcPr>
          <w:p w:rsidR="009E6B79" w:rsidRPr="009E6B79" w:rsidRDefault="009E6B79" w:rsidP="009E6B79">
            <w:pPr>
              <w:tabs>
                <w:tab w:val="left" w:pos="5670"/>
                <w:tab w:val="left" w:pos="6804"/>
                <w:tab w:val="left" w:pos="7938"/>
              </w:tabs>
              <w:spacing w:after="0"/>
              <w:jc w:val="center"/>
              <w:rPr>
                <w:b/>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b/>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b/>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rPr>
            </w:pPr>
            <w:r w:rsidRPr="009E6B79">
              <w:rPr>
                <w:sz w:val="18"/>
                <w:szCs w:val="18"/>
              </w:rPr>
              <w:t>Suitably attired for task performed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Aware of safe areas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Instructed in safe operation of stunt</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Aware of rules for handling fireworks and licences where required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Staff trained in safety procedures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Staff trained in incident procedures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Incident Procedure</w:t>
            </w:r>
          </w:p>
        </w:tc>
        <w:tc>
          <w:tcPr>
            <w:tcW w:w="709" w:type="dxa"/>
          </w:tcPr>
          <w:p w:rsidR="009E6B79" w:rsidRPr="009E6B79" w:rsidRDefault="009E6B79" w:rsidP="009E6B79">
            <w:pPr>
              <w:tabs>
                <w:tab w:val="left" w:pos="5670"/>
                <w:tab w:val="left" w:pos="6804"/>
                <w:tab w:val="left" w:pos="7938"/>
              </w:tabs>
              <w:spacing w:after="0"/>
              <w:jc w:val="center"/>
              <w:rPr>
                <w:b/>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b/>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b/>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Procedures available</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Response team on hand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Staff aware of procedural requirements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5 minute safety talk</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Emergency plan briefing to local Fire/Police/Ambulance</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Safety Crew on hand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Commercial</w:t>
            </w:r>
          </w:p>
        </w:tc>
        <w:tc>
          <w:tcPr>
            <w:tcW w:w="709" w:type="dxa"/>
          </w:tcPr>
          <w:p w:rsidR="009E6B79" w:rsidRPr="009E6B79" w:rsidRDefault="009E6B79" w:rsidP="009E6B79">
            <w:pPr>
              <w:tabs>
                <w:tab w:val="left" w:pos="5670"/>
                <w:tab w:val="left" w:pos="6804"/>
                <w:tab w:val="left" w:pos="7938"/>
              </w:tabs>
              <w:spacing w:after="0"/>
              <w:jc w:val="center"/>
              <w:rPr>
                <w:b/>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b/>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b/>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Lease/Rental contact</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Insurance – assigned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rPr>
          <w:trHeight w:val="359"/>
        </w:trPr>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Waste removal/recycling bins</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12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keepNext/>
              <w:spacing w:after="60"/>
              <w:outlineLvl w:val="7"/>
              <w:rPr>
                <w:b/>
                <w:bCs/>
                <w:color w:val="FF0000"/>
                <w:sz w:val="18"/>
                <w:lang w:eastAsia="en-AU"/>
              </w:rPr>
            </w:pPr>
            <w:r w:rsidRPr="009E6B79">
              <w:rPr>
                <w:b/>
                <w:bCs/>
                <w:color w:val="FF0000"/>
                <w:sz w:val="18"/>
                <w:lang w:eastAsia="en-AU"/>
              </w:rPr>
              <w:t>Special Equipment</w:t>
            </w:r>
          </w:p>
        </w:tc>
        <w:tc>
          <w:tcPr>
            <w:tcW w:w="709" w:type="dxa"/>
          </w:tcPr>
          <w:p w:rsidR="009E6B79" w:rsidRPr="009E6B79" w:rsidRDefault="009E6B79" w:rsidP="009E6B79">
            <w:pPr>
              <w:tabs>
                <w:tab w:val="left" w:pos="5670"/>
                <w:tab w:val="left" w:pos="6804"/>
                <w:tab w:val="left" w:pos="7938"/>
              </w:tabs>
              <w:spacing w:after="0"/>
              <w:jc w:val="center"/>
              <w:rPr>
                <w:b/>
                <w:sz w:val="24"/>
                <w:lang w:eastAsia="en-AU"/>
              </w:rPr>
            </w:pPr>
          </w:p>
        </w:tc>
        <w:tc>
          <w:tcPr>
            <w:tcW w:w="1134" w:type="dxa"/>
          </w:tcPr>
          <w:p w:rsidR="009E6B79" w:rsidRPr="009E6B79" w:rsidRDefault="009E6B79" w:rsidP="009E6B79">
            <w:pPr>
              <w:tabs>
                <w:tab w:val="left" w:pos="5670"/>
                <w:tab w:val="left" w:pos="6804"/>
                <w:tab w:val="left" w:pos="7938"/>
              </w:tabs>
              <w:spacing w:after="0"/>
              <w:jc w:val="center"/>
              <w:rPr>
                <w:b/>
                <w:sz w:val="24"/>
                <w:lang w:eastAsia="en-AU"/>
              </w:rPr>
            </w:pPr>
          </w:p>
        </w:tc>
        <w:tc>
          <w:tcPr>
            <w:tcW w:w="872" w:type="dxa"/>
          </w:tcPr>
          <w:p w:rsidR="009E6B79" w:rsidRPr="009E6B79" w:rsidRDefault="009E6B79" w:rsidP="009E6B79">
            <w:pPr>
              <w:tabs>
                <w:tab w:val="left" w:pos="5670"/>
                <w:tab w:val="left" w:pos="6804"/>
                <w:tab w:val="left" w:pos="7938"/>
              </w:tabs>
              <w:spacing w:after="0"/>
              <w:jc w:val="center"/>
              <w:rPr>
                <w:b/>
                <w:sz w:val="24"/>
                <w:lang w:eastAsia="en-AU"/>
              </w:rPr>
            </w:pP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Stunt/performance rigging under artist supervision/approval</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r w:rsidR="009E6B79" w:rsidRPr="009E6B79" w:rsidTr="00B21EFE">
        <w:tblPrEx>
          <w:tblCellMar>
            <w:top w:w="0" w:type="dxa"/>
            <w:bottom w:w="0" w:type="dxa"/>
          </w:tblCellMar>
        </w:tblPrEx>
        <w:tc>
          <w:tcPr>
            <w:tcW w:w="6629" w:type="dxa"/>
          </w:tcPr>
          <w:p w:rsidR="009E6B79" w:rsidRPr="009E6B79" w:rsidRDefault="009E6B79" w:rsidP="009E6B79">
            <w:pPr>
              <w:tabs>
                <w:tab w:val="left" w:pos="5670"/>
                <w:tab w:val="left" w:pos="6804"/>
                <w:tab w:val="left" w:pos="7938"/>
              </w:tabs>
              <w:spacing w:after="0"/>
              <w:rPr>
                <w:sz w:val="18"/>
                <w:szCs w:val="18"/>
                <w:lang w:eastAsia="en-AU"/>
              </w:rPr>
            </w:pPr>
            <w:r w:rsidRPr="009E6B79">
              <w:rPr>
                <w:sz w:val="18"/>
                <w:szCs w:val="18"/>
                <w:lang w:eastAsia="en-AU"/>
              </w:rPr>
              <w:t>Crane or Machinery operator/s licenced</w:t>
            </w:r>
          </w:p>
        </w:tc>
        <w:tc>
          <w:tcPr>
            <w:tcW w:w="709"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1134"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c>
          <w:tcPr>
            <w:tcW w:w="872" w:type="dxa"/>
          </w:tcPr>
          <w:p w:rsidR="009E6B79" w:rsidRPr="009E6B79" w:rsidRDefault="009E6B79" w:rsidP="009E6B79">
            <w:pPr>
              <w:tabs>
                <w:tab w:val="left" w:pos="5670"/>
                <w:tab w:val="left" w:pos="6804"/>
                <w:tab w:val="left" w:pos="7938"/>
              </w:tabs>
              <w:spacing w:after="0"/>
              <w:jc w:val="center"/>
              <w:rPr>
                <w:sz w:val="18"/>
                <w:szCs w:val="18"/>
                <w:lang w:eastAsia="en-AU"/>
              </w:rPr>
            </w:pPr>
            <w:r w:rsidRPr="009E6B79">
              <w:rPr>
                <w:sz w:val="18"/>
                <w:szCs w:val="18"/>
                <w:lang w:eastAsia="en-AU"/>
              </w:rPr>
              <w:sym w:font="Marlett" w:char="F020"/>
            </w:r>
          </w:p>
        </w:tc>
      </w:tr>
    </w:tbl>
    <w:p w:rsidR="009E6B79" w:rsidRPr="009E6B79" w:rsidRDefault="009E6B79" w:rsidP="009E6B79">
      <w:pPr>
        <w:tabs>
          <w:tab w:val="right" w:leader="dot" w:pos="4962"/>
          <w:tab w:val="left" w:pos="5103"/>
          <w:tab w:val="right" w:leader="dot" w:pos="9072"/>
        </w:tabs>
        <w:spacing w:after="0"/>
        <w:rPr>
          <w:sz w:val="18"/>
          <w:lang w:eastAsia="en-AU"/>
        </w:rPr>
      </w:pPr>
    </w:p>
    <w:p w:rsidR="009E6B79" w:rsidRPr="009E6B79" w:rsidRDefault="009E6B79" w:rsidP="009E6B79">
      <w:pPr>
        <w:tabs>
          <w:tab w:val="right" w:leader="dot" w:pos="4962"/>
          <w:tab w:val="left" w:pos="5103"/>
          <w:tab w:val="right" w:leader="dot" w:pos="9072"/>
        </w:tabs>
        <w:spacing w:after="0"/>
        <w:rPr>
          <w:sz w:val="18"/>
          <w:lang w:eastAsia="en-AU"/>
        </w:rPr>
      </w:pPr>
      <w:r w:rsidRPr="009E6B79">
        <w:rPr>
          <w:sz w:val="18"/>
          <w:lang w:eastAsia="en-AU"/>
        </w:rPr>
        <w:t xml:space="preserve">Check carried out by:  </w:t>
      </w:r>
      <w:r w:rsidRPr="009E6B79">
        <w:rPr>
          <w:sz w:val="18"/>
          <w:lang w:eastAsia="en-AU"/>
        </w:rPr>
        <w:tab/>
      </w:r>
      <w:r w:rsidRPr="009E6B79">
        <w:rPr>
          <w:sz w:val="18"/>
          <w:lang w:eastAsia="en-AU"/>
        </w:rPr>
        <w:tab/>
        <w:t xml:space="preserve">on:  </w:t>
      </w:r>
      <w:r w:rsidRPr="009E6B79">
        <w:rPr>
          <w:sz w:val="18"/>
          <w:lang w:eastAsia="en-AU"/>
        </w:rPr>
        <w:tab/>
      </w:r>
    </w:p>
    <w:p w:rsidR="009E6B79" w:rsidRPr="009E6B79" w:rsidRDefault="009E6B79" w:rsidP="009E6B79">
      <w:pPr>
        <w:tabs>
          <w:tab w:val="right" w:leader="dot" w:pos="4962"/>
          <w:tab w:val="left" w:pos="5103"/>
          <w:tab w:val="right" w:leader="dot" w:pos="9072"/>
        </w:tabs>
        <w:spacing w:after="0"/>
        <w:rPr>
          <w:sz w:val="18"/>
          <w:lang w:eastAsia="en-AU"/>
        </w:rPr>
      </w:pPr>
    </w:p>
    <w:p w:rsidR="009E6B79" w:rsidRPr="009E6B79" w:rsidRDefault="009E6B79" w:rsidP="009E6B79">
      <w:pPr>
        <w:tabs>
          <w:tab w:val="left" w:pos="2268"/>
          <w:tab w:val="left" w:pos="6663"/>
        </w:tabs>
        <w:spacing w:after="120"/>
        <w:rPr>
          <w:i/>
          <w:sz w:val="18"/>
          <w:lang w:eastAsia="en-AU"/>
        </w:rPr>
      </w:pPr>
      <w:r w:rsidRPr="009E6B79">
        <w:rPr>
          <w:sz w:val="18"/>
          <w:lang w:eastAsia="en-AU"/>
        </w:rPr>
        <w:tab/>
      </w:r>
      <w:r w:rsidRPr="009E6B79">
        <w:rPr>
          <w:i/>
          <w:sz w:val="18"/>
          <w:lang w:eastAsia="en-AU"/>
        </w:rPr>
        <w:t>Print name</w:t>
      </w:r>
      <w:r w:rsidRPr="009E6B79">
        <w:rPr>
          <w:i/>
          <w:sz w:val="18"/>
          <w:lang w:eastAsia="en-AU"/>
        </w:rPr>
        <w:tab/>
        <w:t>Date</w:t>
      </w:r>
    </w:p>
    <w:p w:rsidR="009E6B79" w:rsidRPr="009E6B79" w:rsidRDefault="009E6B79" w:rsidP="009E6B79">
      <w:pPr>
        <w:tabs>
          <w:tab w:val="left" w:pos="5103"/>
          <w:tab w:val="right" w:leader="dot" w:pos="9072"/>
        </w:tabs>
        <w:spacing w:after="0"/>
        <w:rPr>
          <w:sz w:val="18"/>
          <w:lang w:eastAsia="en-AU"/>
        </w:rPr>
      </w:pPr>
    </w:p>
    <w:p w:rsidR="009E6B79" w:rsidRPr="009E6B79" w:rsidRDefault="009E6B79" w:rsidP="009E6B79">
      <w:pPr>
        <w:tabs>
          <w:tab w:val="left" w:pos="5103"/>
          <w:tab w:val="right" w:leader="dot" w:pos="9072"/>
        </w:tabs>
        <w:spacing w:after="0"/>
        <w:rPr>
          <w:sz w:val="18"/>
          <w:lang w:eastAsia="en-AU"/>
        </w:rPr>
      </w:pPr>
      <w:r w:rsidRPr="009E6B79">
        <w:rPr>
          <w:sz w:val="18"/>
          <w:lang w:eastAsia="en-AU"/>
        </w:rPr>
        <w:t>Outlet approved for use:  YES/NO</w:t>
      </w:r>
      <w:r w:rsidRPr="009E6B79">
        <w:rPr>
          <w:sz w:val="18"/>
          <w:lang w:eastAsia="en-AU"/>
        </w:rPr>
        <w:tab/>
        <w:t xml:space="preserve">Signed: </w:t>
      </w:r>
      <w:r w:rsidRPr="009E6B79">
        <w:rPr>
          <w:sz w:val="18"/>
          <w:lang w:eastAsia="en-AU"/>
        </w:rPr>
        <w:tab/>
      </w:r>
    </w:p>
    <w:p w:rsidR="007C3101" w:rsidRDefault="007C3101">
      <w:bookmarkStart w:id="1" w:name="_GoBack"/>
      <w:bookmarkEnd w:id="1"/>
    </w:p>
    <w:sectPr w:rsidR="007C31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79" w:rsidRDefault="009E6B79" w:rsidP="009E6B79">
      <w:pPr>
        <w:spacing w:after="0"/>
      </w:pPr>
      <w:r>
        <w:separator/>
      </w:r>
    </w:p>
  </w:endnote>
  <w:endnote w:type="continuationSeparator" w:id="0">
    <w:p w:rsidR="009E6B79" w:rsidRDefault="009E6B79" w:rsidP="009E6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9" w:rsidRDefault="009E6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9" w:rsidRPr="009E6B79" w:rsidRDefault="009E6B79" w:rsidP="009E6B79">
    <w:pPr>
      <w:pStyle w:val="Footer"/>
    </w:pPr>
    <w:fldSimple w:instr=" FILENAME  \p  \* MERGEFORMAT ">
      <w:r>
        <w:rPr>
          <w:noProof/>
        </w:rPr>
        <w:t>Document2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9" w:rsidRDefault="009E6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79" w:rsidRDefault="009E6B79" w:rsidP="009E6B79">
      <w:pPr>
        <w:spacing w:after="0"/>
      </w:pPr>
      <w:r>
        <w:separator/>
      </w:r>
    </w:p>
  </w:footnote>
  <w:footnote w:type="continuationSeparator" w:id="0">
    <w:p w:rsidR="009E6B79" w:rsidRDefault="009E6B79" w:rsidP="009E6B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9" w:rsidRDefault="009E6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9" w:rsidRDefault="009E6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9" w:rsidRDefault="009E6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E1EDDCE"/>
    <w:lvl w:ilvl="0">
      <w:start w:val="1"/>
      <w:numFmt w:val="decimal"/>
      <w:lvlText w:val="%1."/>
      <w:lvlJc w:val="left"/>
      <w:pPr>
        <w:tabs>
          <w:tab w:val="num" w:pos="360"/>
        </w:tabs>
        <w:ind w:left="360" w:hanging="360"/>
      </w:pPr>
    </w:lvl>
  </w:abstractNum>
  <w:abstractNum w:abstractNumId="1">
    <w:nsid w:val="FFFFFF89"/>
    <w:multiLevelType w:val="singleLevel"/>
    <w:tmpl w:val="BCEE6E72"/>
    <w:lvl w:ilvl="0">
      <w:start w:val="1"/>
      <w:numFmt w:val="bullet"/>
      <w:lvlText w:val=""/>
      <w:lvlJc w:val="left"/>
      <w:pPr>
        <w:tabs>
          <w:tab w:val="num" w:pos="360"/>
        </w:tabs>
        <w:ind w:left="360" w:hanging="360"/>
      </w:pPr>
      <w:rPr>
        <w:rFonts w:ascii="Symbol" w:hAnsi="Symbol" w:hint="default"/>
      </w:rPr>
    </w:lvl>
  </w:abstractNum>
  <w:abstractNum w:abstractNumId="2">
    <w:nsid w:val="4760013E"/>
    <w:multiLevelType w:val="multilevel"/>
    <w:tmpl w:val="D44C1ABE"/>
    <w:lvl w:ilvl="0">
      <w:start w:val="1"/>
      <w:numFmt w:val="bullet"/>
      <w:pStyle w:val="ListBullet"/>
      <w:lvlText w:val=""/>
      <w:lvlJc w:val="left"/>
      <w:pPr>
        <w:tabs>
          <w:tab w:val="num" w:pos="357"/>
        </w:tabs>
        <w:ind w:left="357" w:hanging="357"/>
      </w:pPr>
      <w:rPr>
        <w:rFonts w:ascii="Symbol" w:hAnsi="Symbol" w:hint="default"/>
        <w:b w:val="0"/>
        <w:i w:val="0"/>
        <w:color w:val="00AFD7"/>
        <w:sz w:val="20"/>
      </w:rPr>
    </w:lvl>
    <w:lvl w:ilvl="1">
      <w:start w:val="1"/>
      <w:numFmt w:val="bullet"/>
      <w:lvlText w:val=""/>
      <w:lvlJc w:val="left"/>
      <w:pPr>
        <w:tabs>
          <w:tab w:val="num" w:pos="714"/>
        </w:tabs>
        <w:ind w:left="714" w:hanging="357"/>
      </w:pPr>
      <w:rPr>
        <w:rFonts w:ascii="Symbol" w:hAnsi="Symbol" w:hint="default"/>
        <w:b w:val="0"/>
        <w:i w:val="0"/>
        <w:color w:val="00AFD7"/>
        <w:sz w:val="20"/>
      </w:rPr>
    </w:lvl>
    <w:lvl w:ilvl="2">
      <w:start w:val="1"/>
      <w:numFmt w:val="bullet"/>
      <w:lvlText w:val=""/>
      <w:lvlJc w:val="left"/>
      <w:pPr>
        <w:tabs>
          <w:tab w:val="num" w:pos="1071"/>
        </w:tabs>
        <w:ind w:left="1071" w:hanging="357"/>
      </w:pPr>
      <w:rPr>
        <w:rFonts w:ascii="Wingdings" w:hAnsi="Wingdings" w:hint="default"/>
        <w:b w:val="0"/>
        <w:i w:val="0"/>
        <w:color w:val="00AFD7"/>
        <w:sz w:val="20"/>
      </w:rPr>
    </w:lvl>
    <w:lvl w:ilvl="3">
      <w:start w:val="1"/>
      <w:numFmt w:val="bullet"/>
      <w:lvlText w:val="-"/>
      <w:lvlJc w:val="left"/>
      <w:pPr>
        <w:tabs>
          <w:tab w:val="num" w:pos="1428"/>
        </w:tabs>
        <w:ind w:left="1428" w:hanging="357"/>
      </w:pPr>
      <w:rPr>
        <w:rFonts w:ascii="Arial" w:hAnsi="Arial" w:hint="default"/>
        <w:b/>
        <w:color w:val="00AFD7"/>
        <w:sz w:val="20"/>
      </w:rPr>
    </w:lvl>
    <w:lvl w:ilvl="4">
      <w:start w:val="1"/>
      <w:numFmt w:val="bullet"/>
      <w:lvlText w:val="o"/>
      <w:lvlJc w:val="left"/>
      <w:pPr>
        <w:tabs>
          <w:tab w:val="num" w:pos="1785"/>
        </w:tabs>
        <w:ind w:left="1785" w:hanging="357"/>
      </w:pPr>
      <w:rPr>
        <w:rFonts w:ascii="Courier New" w:hAnsi="Courier New" w:hint="default"/>
        <w:color w:val="00AFD7"/>
      </w:rPr>
    </w:lvl>
    <w:lvl w:ilvl="5">
      <w:start w:val="1"/>
      <w:numFmt w:val="bullet"/>
      <w:lvlText w:val=""/>
      <w:lvlJc w:val="left"/>
      <w:pPr>
        <w:tabs>
          <w:tab w:val="num" w:pos="2142"/>
        </w:tabs>
        <w:ind w:left="2142" w:hanging="357"/>
      </w:pPr>
      <w:rPr>
        <w:rFonts w:ascii="Wingdings" w:hAnsi="Wingdings" w:hint="default"/>
        <w:color w:val="00AFD7"/>
      </w:rPr>
    </w:lvl>
    <w:lvl w:ilvl="6">
      <w:start w:val="1"/>
      <w:numFmt w:val="bullet"/>
      <w:lvlText w:val=""/>
      <w:lvlJc w:val="left"/>
      <w:pPr>
        <w:tabs>
          <w:tab w:val="num" w:pos="2499"/>
        </w:tabs>
        <w:ind w:left="2499" w:hanging="357"/>
      </w:pPr>
      <w:rPr>
        <w:rFonts w:ascii="Symbol" w:hAnsi="Symbol" w:hint="default"/>
        <w:color w:val="00AFD7"/>
      </w:rPr>
    </w:lvl>
    <w:lvl w:ilvl="7">
      <w:start w:val="1"/>
      <w:numFmt w:val="bullet"/>
      <w:lvlText w:val="o"/>
      <w:lvlJc w:val="left"/>
      <w:pPr>
        <w:tabs>
          <w:tab w:val="num" w:pos="2856"/>
        </w:tabs>
        <w:ind w:left="2856" w:hanging="357"/>
      </w:pPr>
      <w:rPr>
        <w:rFonts w:ascii="Courier New" w:hAnsi="Courier New" w:hint="default"/>
        <w:color w:val="00AFD7"/>
      </w:rPr>
    </w:lvl>
    <w:lvl w:ilvl="8">
      <w:start w:val="1"/>
      <w:numFmt w:val="bullet"/>
      <w:lvlText w:val=""/>
      <w:lvlJc w:val="left"/>
      <w:pPr>
        <w:tabs>
          <w:tab w:val="num" w:pos="3213"/>
        </w:tabs>
        <w:ind w:left="3213" w:hanging="357"/>
      </w:pPr>
      <w:rPr>
        <w:rFonts w:ascii="Wingdings" w:hAnsi="Wingdings" w:hint="default"/>
        <w:color w:val="00AFD7"/>
      </w:rPr>
    </w:lvl>
  </w:abstractNum>
  <w:abstractNum w:abstractNumId="3">
    <w:nsid w:val="57116D23"/>
    <w:multiLevelType w:val="multilevel"/>
    <w:tmpl w:val="673CC678"/>
    <w:lvl w:ilvl="0">
      <w:start w:val="1"/>
      <w:numFmt w:val="decimal"/>
      <w:pStyle w:val="ListNumber"/>
      <w:lvlText w:val="%1."/>
      <w:lvlJc w:val="left"/>
      <w:pPr>
        <w:ind w:left="360" w:hanging="360"/>
      </w:pPr>
      <w:rPr>
        <w:rFonts w:ascii="Arial" w:hAnsi="Arial" w:hint="default"/>
        <w:b w:val="0"/>
        <w:i w:val="0"/>
        <w:color w:val="00AFD7"/>
        <w:sz w:val="20"/>
      </w:rPr>
    </w:lvl>
    <w:lvl w:ilvl="1">
      <w:start w:val="1"/>
      <w:numFmt w:val="decimal"/>
      <w:lvlText w:val="%1.%2."/>
      <w:lvlJc w:val="left"/>
      <w:pPr>
        <w:ind w:left="792" w:hanging="432"/>
      </w:pPr>
      <w:rPr>
        <w:rFonts w:hint="default"/>
        <w:color w:val="00AFD7"/>
      </w:rPr>
    </w:lvl>
    <w:lvl w:ilvl="2">
      <w:start w:val="1"/>
      <w:numFmt w:val="decimal"/>
      <w:lvlText w:val="%1.%2.%3."/>
      <w:lvlJc w:val="left"/>
      <w:pPr>
        <w:ind w:left="1224" w:hanging="504"/>
      </w:pPr>
      <w:rPr>
        <w:rFonts w:hint="default"/>
        <w:color w:val="00AFD7"/>
      </w:rPr>
    </w:lvl>
    <w:lvl w:ilvl="3">
      <w:start w:val="1"/>
      <w:numFmt w:val="decimal"/>
      <w:lvlText w:val="%1.%2.%3.%4."/>
      <w:lvlJc w:val="left"/>
      <w:pPr>
        <w:ind w:left="1728" w:hanging="648"/>
      </w:pPr>
      <w:rPr>
        <w:rFonts w:hint="default"/>
        <w:color w:val="00AFD7"/>
      </w:rPr>
    </w:lvl>
    <w:lvl w:ilvl="4">
      <w:start w:val="1"/>
      <w:numFmt w:val="decimal"/>
      <w:lvlText w:val="%1.%2.%3.%4.%5."/>
      <w:lvlJc w:val="left"/>
      <w:pPr>
        <w:ind w:left="2232" w:hanging="792"/>
      </w:pPr>
      <w:rPr>
        <w:rFonts w:hint="default"/>
        <w:color w:val="00AFD7"/>
      </w:rPr>
    </w:lvl>
    <w:lvl w:ilvl="5">
      <w:start w:val="1"/>
      <w:numFmt w:val="decimal"/>
      <w:lvlText w:val="%1.%2.%3.%4.%5.%6."/>
      <w:lvlJc w:val="left"/>
      <w:pPr>
        <w:ind w:left="2736" w:hanging="936"/>
      </w:pPr>
      <w:rPr>
        <w:rFonts w:hint="default"/>
        <w:color w:val="00AFD7"/>
      </w:rPr>
    </w:lvl>
    <w:lvl w:ilvl="6">
      <w:start w:val="1"/>
      <w:numFmt w:val="decimal"/>
      <w:lvlText w:val="%1.%2.%3.%4.%5.%6.%7."/>
      <w:lvlJc w:val="left"/>
      <w:pPr>
        <w:ind w:left="3240" w:hanging="1080"/>
      </w:pPr>
      <w:rPr>
        <w:rFonts w:hint="default"/>
        <w:color w:val="00AFD7"/>
      </w:rPr>
    </w:lvl>
    <w:lvl w:ilvl="7">
      <w:start w:val="1"/>
      <w:numFmt w:val="decimal"/>
      <w:lvlText w:val="%1.%2.%3.%4.%5.%6.%7.%8."/>
      <w:lvlJc w:val="left"/>
      <w:pPr>
        <w:ind w:left="3744" w:hanging="1224"/>
      </w:pPr>
      <w:rPr>
        <w:rFonts w:hint="default"/>
        <w:color w:val="00AFD7"/>
      </w:rPr>
    </w:lvl>
    <w:lvl w:ilvl="8">
      <w:start w:val="1"/>
      <w:numFmt w:val="decimal"/>
      <w:lvlText w:val="%1.%2.%3.%4.%5.%6.%7.%8.%9."/>
      <w:lvlJc w:val="left"/>
      <w:pPr>
        <w:ind w:left="4320" w:hanging="1440"/>
      </w:pPr>
      <w:rPr>
        <w:rFonts w:hint="default"/>
        <w:color w:val="00AFD7"/>
      </w:rPr>
    </w:lvl>
  </w:abstractNum>
  <w:abstractNum w:abstractNumId="4">
    <w:nsid w:val="756A2FDE"/>
    <w:multiLevelType w:val="multilevel"/>
    <w:tmpl w:val="A844C1BA"/>
    <w:lvl w:ilvl="0">
      <w:start w:val="1"/>
      <w:numFmt w:val="decimal"/>
      <w:pStyle w:val="List"/>
      <w:lvlText w:val="%1."/>
      <w:lvlJc w:val="left"/>
      <w:pPr>
        <w:ind w:left="360" w:hanging="360"/>
      </w:pPr>
      <w:rPr>
        <w:rFonts w:hint="default"/>
        <w:color w:val="00AFD7"/>
      </w:rPr>
    </w:lvl>
    <w:lvl w:ilvl="1">
      <w:start w:val="1"/>
      <w:numFmt w:val="lowerLetter"/>
      <w:lvlText w:val="%2)"/>
      <w:lvlJc w:val="left"/>
      <w:pPr>
        <w:ind w:left="720" w:hanging="360"/>
      </w:pPr>
      <w:rPr>
        <w:rFonts w:hint="default"/>
        <w:color w:val="00AFD7"/>
      </w:rPr>
    </w:lvl>
    <w:lvl w:ilvl="2">
      <w:start w:val="1"/>
      <w:numFmt w:val="lowerRoman"/>
      <w:lvlText w:val="%3)"/>
      <w:lvlJc w:val="left"/>
      <w:pPr>
        <w:ind w:left="1080" w:hanging="360"/>
      </w:pPr>
      <w:rPr>
        <w:rFonts w:hint="default"/>
        <w:color w:val="00AFD7"/>
      </w:rPr>
    </w:lvl>
    <w:lvl w:ilvl="3">
      <w:start w:val="1"/>
      <w:numFmt w:val="decimal"/>
      <w:lvlText w:val="(%4)"/>
      <w:lvlJc w:val="left"/>
      <w:pPr>
        <w:ind w:left="1440" w:hanging="360"/>
      </w:pPr>
      <w:rPr>
        <w:rFonts w:hint="default"/>
        <w:color w:val="00AFD7"/>
      </w:rPr>
    </w:lvl>
    <w:lvl w:ilvl="4">
      <w:start w:val="1"/>
      <w:numFmt w:val="lowerLetter"/>
      <w:lvlText w:val="(%5)"/>
      <w:lvlJc w:val="left"/>
      <w:pPr>
        <w:ind w:left="1800" w:hanging="360"/>
      </w:pPr>
      <w:rPr>
        <w:rFonts w:hint="default"/>
        <w:color w:val="00AFD7"/>
      </w:rPr>
    </w:lvl>
    <w:lvl w:ilvl="5">
      <w:start w:val="1"/>
      <w:numFmt w:val="lowerRoman"/>
      <w:lvlText w:val="(%6)"/>
      <w:lvlJc w:val="left"/>
      <w:pPr>
        <w:ind w:left="2160" w:hanging="360"/>
      </w:pPr>
      <w:rPr>
        <w:rFonts w:hint="default"/>
        <w:color w:val="00AFD7"/>
      </w:rPr>
    </w:lvl>
    <w:lvl w:ilvl="6">
      <w:start w:val="1"/>
      <w:numFmt w:val="decimal"/>
      <w:lvlText w:val="%7."/>
      <w:lvlJc w:val="left"/>
      <w:pPr>
        <w:ind w:left="2520" w:hanging="360"/>
      </w:pPr>
      <w:rPr>
        <w:rFonts w:hint="default"/>
        <w:color w:val="00AFD7"/>
      </w:rPr>
    </w:lvl>
    <w:lvl w:ilvl="7">
      <w:start w:val="1"/>
      <w:numFmt w:val="lowerLetter"/>
      <w:lvlText w:val="%8."/>
      <w:lvlJc w:val="left"/>
      <w:pPr>
        <w:ind w:left="2880" w:hanging="360"/>
      </w:pPr>
      <w:rPr>
        <w:rFonts w:hint="default"/>
        <w:color w:val="00AFD7"/>
      </w:rPr>
    </w:lvl>
    <w:lvl w:ilvl="8">
      <w:start w:val="1"/>
      <w:numFmt w:val="lowerRoman"/>
      <w:lvlText w:val="%9."/>
      <w:lvlJc w:val="left"/>
      <w:pPr>
        <w:ind w:left="3240" w:hanging="360"/>
      </w:pPr>
      <w:rPr>
        <w:rFonts w:hint="default"/>
        <w:color w:val="00AFD7"/>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79"/>
    <w:rsid w:val="007C3101"/>
    <w:rsid w:val="009E6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9"/>
    <w:lsdException w:name="heading 7" w:uiPriority="9"/>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w:uiPriority="2" w:qFormat="1"/>
    <w:lsdException w:name="List Bullet" w:uiPriority="0" w:qFormat="1"/>
    <w:lsdException w:name="List Number" w:uiPriority="2"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41" w:qFormat="1"/>
  </w:latentStyles>
  <w:style w:type="paragraph" w:default="1" w:styleId="Normal">
    <w:name w:val="Normal"/>
    <w:qFormat/>
    <w:rsid w:val="009E6B79"/>
    <w:pPr>
      <w:spacing w:after="240"/>
    </w:pPr>
  </w:style>
  <w:style w:type="paragraph" w:styleId="Heading1">
    <w:name w:val="heading 1"/>
    <w:basedOn w:val="Normal"/>
    <w:next w:val="Normal"/>
    <w:link w:val="Heading1Char"/>
    <w:qFormat/>
    <w:rsid w:val="009E6B79"/>
    <w:pPr>
      <w:keepNext/>
      <w:pageBreakBefore/>
      <w:outlineLvl w:val="0"/>
    </w:pPr>
    <w:rPr>
      <w:rFonts w:eastAsiaTheme="majorEastAsia" w:cs="Arial"/>
      <w:bCs/>
      <w:caps/>
      <w:color w:val="0C2340"/>
      <w:sz w:val="30"/>
      <w:szCs w:val="32"/>
    </w:rPr>
  </w:style>
  <w:style w:type="paragraph" w:styleId="Heading2">
    <w:name w:val="heading 2"/>
    <w:basedOn w:val="Normal"/>
    <w:next w:val="Normal"/>
    <w:link w:val="Heading2Char"/>
    <w:qFormat/>
    <w:rsid w:val="009E6B79"/>
    <w:pPr>
      <w:keepNext/>
      <w:outlineLvl w:val="1"/>
    </w:pPr>
    <w:rPr>
      <w:rFonts w:cs="Arial"/>
      <w:b/>
      <w:bCs/>
      <w:iCs/>
      <w:color w:val="00AFD7"/>
      <w:sz w:val="24"/>
      <w:szCs w:val="28"/>
    </w:rPr>
  </w:style>
  <w:style w:type="paragraph" w:styleId="Heading3">
    <w:name w:val="heading 3"/>
    <w:basedOn w:val="Normal"/>
    <w:next w:val="Normal"/>
    <w:link w:val="Heading3Char"/>
    <w:qFormat/>
    <w:rsid w:val="009E6B79"/>
    <w:pPr>
      <w:keepNext/>
      <w:outlineLvl w:val="2"/>
    </w:pPr>
    <w:rPr>
      <w:rFonts w:cs="Arial"/>
      <w:b/>
      <w:bCs/>
      <w:color w:val="0C2340"/>
      <w:sz w:val="22"/>
      <w:szCs w:val="26"/>
    </w:rPr>
  </w:style>
  <w:style w:type="paragraph" w:styleId="Heading4">
    <w:name w:val="heading 4"/>
    <w:basedOn w:val="Normal"/>
    <w:next w:val="Normal"/>
    <w:link w:val="Heading4Char"/>
    <w:qFormat/>
    <w:rsid w:val="009E6B79"/>
    <w:pPr>
      <w:keepNext/>
      <w:outlineLvl w:val="3"/>
    </w:pPr>
    <w:rPr>
      <w:b/>
      <w:bCs/>
      <w:color w:val="0C2340"/>
      <w:szCs w:val="28"/>
      <w:u w:val="single"/>
    </w:rPr>
  </w:style>
  <w:style w:type="paragraph" w:styleId="Heading5">
    <w:name w:val="heading 5"/>
    <w:basedOn w:val="Normal"/>
    <w:next w:val="Normal"/>
    <w:link w:val="Heading5Char"/>
    <w:uiPriority w:val="1"/>
    <w:qFormat/>
    <w:rsid w:val="009E6B79"/>
    <w:pPr>
      <w:keepNext/>
      <w:outlineLvl w:val="4"/>
    </w:pPr>
    <w:rPr>
      <w:b/>
      <w:bCs/>
      <w:iCs/>
      <w:color w:val="0C2340"/>
      <w:szCs w:val="26"/>
    </w:rPr>
  </w:style>
  <w:style w:type="paragraph" w:styleId="Heading8">
    <w:name w:val="heading 8"/>
    <w:basedOn w:val="Normal"/>
    <w:next w:val="Normal"/>
    <w:link w:val="Heading8Char"/>
    <w:uiPriority w:val="2"/>
    <w:semiHidden/>
    <w:unhideWhenUsed/>
    <w:qFormat/>
    <w:rsid w:val="009E6B79"/>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uiPriority w:val="1"/>
    <w:qFormat/>
    <w:rsid w:val="009E6B79"/>
    <w:pPr>
      <w:outlineLvl w:val="9"/>
    </w:pPr>
    <w:rPr>
      <w:rFonts w:eastAsia="Times New Roman"/>
    </w:rPr>
  </w:style>
  <w:style w:type="character" w:customStyle="1" w:styleId="Heading1Char">
    <w:name w:val="Heading 1 Char"/>
    <w:basedOn w:val="DefaultParagraphFont"/>
    <w:link w:val="Heading1"/>
    <w:rsid w:val="009E6B79"/>
    <w:rPr>
      <w:rFonts w:eastAsiaTheme="majorEastAsia" w:cs="Arial"/>
      <w:bCs/>
      <w:caps/>
      <w:color w:val="0C2340"/>
      <w:sz w:val="30"/>
      <w:szCs w:val="32"/>
    </w:rPr>
  </w:style>
  <w:style w:type="paragraph" w:customStyle="1" w:styleId="Instruction">
    <w:name w:val="Instruction"/>
    <w:basedOn w:val="Normal"/>
    <w:link w:val="InstructionChar"/>
    <w:uiPriority w:val="2"/>
    <w:qFormat/>
    <w:rsid w:val="009E6B79"/>
    <w:pPr>
      <w:shd w:val="clear" w:color="auto" w:fill="FFFF00"/>
    </w:pPr>
    <w:rPr>
      <w:vanish/>
      <w:color w:val="FF0000"/>
    </w:rPr>
  </w:style>
  <w:style w:type="character" w:customStyle="1" w:styleId="InstructionChar">
    <w:name w:val="Instruction Char"/>
    <w:basedOn w:val="DefaultParagraphFont"/>
    <w:link w:val="Instruction"/>
    <w:uiPriority w:val="2"/>
    <w:rsid w:val="009E6B79"/>
    <w:rPr>
      <w:vanish/>
      <w:color w:val="FF0000"/>
      <w:shd w:val="clear" w:color="auto" w:fill="FFFF00"/>
    </w:rPr>
  </w:style>
  <w:style w:type="paragraph" w:customStyle="1" w:styleId="Note">
    <w:name w:val="Note"/>
    <w:basedOn w:val="Normal"/>
    <w:next w:val="Normal"/>
    <w:uiPriority w:val="2"/>
    <w:qFormat/>
    <w:rsid w:val="009E6B79"/>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Subheading">
    <w:name w:val="Chapter Subheading"/>
    <w:next w:val="Normal"/>
    <w:qFormat/>
    <w:rsid w:val="009E6B79"/>
    <w:pPr>
      <w:keepNext/>
      <w:keepLines/>
      <w:spacing w:after="240"/>
    </w:pPr>
    <w:rPr>
      <w:rFonts w:cs="Arial"/>
      <w:bCs/>
      <w:caps/>
      <w:color w:val="00AFD7"/>
      <w:sz w:val="54"/>
      <w:szCs w:val="32"/>
    </w:rPr>
  </w:style>
  <w:style w:type="paragraph" w:customStyle="1" w:styleId="Contacts">
    <w:name w:val="Contacts"/>
    <w:basedOn w:val="Normal"/>
    <w:next w:val="Normal"/>
    <w:qFormat/>
    <w:rsid w:val="009E6B79"/>
    <w:rPr>
      <w:b/>
      <w:color w:val="0C2340"/>
      <w:sz w:val="32"/>
    </w:rPr>
  </w:style>
  <w:style w:type="paragraph" w:customStyle="1" w:styleId="Chapter">
    <w:name w:val="Chapter"/>
    <w:basedOn w:val="ChapterSubheading"/>
    <w:next w:val="ChapterSubheading"/>
    <w:qFormat/>
    <w:rsid w:val="009E6B79"/>
    <w:pPr>
      <w:pageBreakBefore/>
      <w:spacing w:after="0"/>
    </w:pPr>
    <w:rPr>
      <w:color w:val="0C2340"/>
    </w:rPr>
  </w:style>
  <w:style w:type="character" w:customStyle="1" w:styleId="Heading2Char">
    <w:name w:val="Heading 2 Char"/>
    <w:basedOn w:val="DefaultParagraphFont"/>
    <w:link w:val="Heading2"/>
    <w:rsid w:val="009E6B79"/>
    <w:rPr>
      <w:rFonts w:cs="Arial"/>
      <w:b/>
      <w:bCs/>
      <w:iCs/>
      <w:color w:val="00AFD7"/>
      <w:sz w:val="24"/>
      <w:szCs w:val="28"/>
    </w:rPr>
  </w:style>
  <w:style w:type="character" w:customStyle="1" w:styleId="Heading3Char">
    <w:name w:val="Heading 3 Char"/>
    <w:basedOn w:val="DefaultParagraphFont"/>
    <w:link w:val="Heading3"/>
    <w:rsid w:val="009E6B79"/>
    <w:rPr>
      <w:rFonts w:cs="Arial"/>
      <w:b/>
      <w:bCs/>
      <w:color w:val="0C2340"/>
      <w:sz w:val="22"/>
      <w:szCs w:val="26"/>
    </w:rPr>
  </w:style>
  <w:style w:type="character" w:customStyle="1" w:styleId="Heading4Char">
    <w:name w:val="Heading 4 Char"/>
    <w:basedOn w:val="DefaultParagraphFont"/>
    <w:link w:val="Heading4"/>
    <w:rsid w:val="009E6B79"/>
    <w:rPr>
      <w:b/>
      <w:bCs/>
      <w:color w:val="0C2340"/>
      <w:szCs w:val="28"/>
      <w:u w:val="single"/>
    </w:rPr>
  </w:style>
  <w:style w:type="character" w:customStyle="1" w:styleId="Heading5Char">
    <w:name w:val="Heading 5 Char"/>
    <w:basedOn w:val="DefaultParagraphFont"/>
    <w:link w:val="Heading5"/>
    <w:uiPriority w:val="1"/>
    <w:rsid w:val="009E6B79"/>
    <w:rPr>
      <w:b/>
      <w:bCs/>
      <w:iCs/>
      <w:color w:val="0C2340"/>
      <w:szCs w:val="26"/>
    </w:rPr>
  </w:style>
  <w:style w:type="paragraph" w:styleId="List">
    <w:name w:val="List"/>
    <w:basedOn w:val="Normal"/>
    <w:uiPriority w:val="2"/>
    <w:qFormat/>
    <w:rsid w:val="009E6B79"/>
    <w:pPr>
      <w:numPr>
        <w:numId w:val="1"/>
      </w:numPr>
      <w:contextualSpacing/>
    </w:pPr>
    <w:rPr>
      <w:color w:val="000000"/>
    </w:rPr>
  </w:style>
  <w:style w:type="paragraph" w:styleId="ListBullet">
    <w:name w:val="List Bullet"/>
    <w:basedOn w:val="Normal"/>
    <w:qFormat/>
    <w:rsid w:val="009E6B79"/>
    <w:pPr>
      <w:numPr>
        <w:numId w:val="3"/>
      </w:numPr>
      <w:spacing w:after="0"/>
    </w:pPr>
  </w:style>
  <w:style w:type="paragraph" w:styleId="ListNumber">
    <w:name w:val="List Number"/>
    <w:basedOn w:val="Normal"/>
    <w:uiPriority w:val="2"/>
    <w:qFormat/>
    <w:rsid w:val="009E6B79"/>
    <w:pPr>
      <w:numPr>
        <w:numId w:val="5"/>
      </w:numPr>
    </w:pPr>
  </w:style>
  <w:style w:type="paragraph" w:styleId="Title">
    <w:name w:val="Title"/>
    <w:basedOn w:val="Normal"/>
    <w:next w:val="Normal"/>
    <w:link w:val="TitleChar"/>
    <w:qFormat/>
    <w:rsid w:val="009E6B79"/>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9E6B79"/>
    <w:rPr>
      <w:rFonts w:eastAsiaTheme="majorEastAsia" w:cstheme="majorBidi"/>
      <w:caps/>
      <w:color w:val="0C2340"/>
      <w:spacing w:val="5"/>
      <w:kern w:val="28"/>
      <w:sz w:val="68"/>
      <w:szCs w:val="52"/>
    </w:rPr>
  </w:style>
  <w:style w:type="paragraph" w:styleId="Subtitle">
    <w:name w:val="Subtitle"/>
    <w:basedOn w:val="Normal"/>
    <w:next w:val="Normal"/>
    <w:link w:val="SubtitleChar"/>
    <w:qFormat/>
    <w:rsid w:val="009E6B79"/>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9E6B79"/>
    <w:rPr>
      <w:rFonts w:eastAsiaTheme="majorEastAsia" w:cstheme="majorBidi"/>
      <w:iCs/>
      <w:caps/>
      <w:color w:val="00AFD7"/>
      <w:sz w:val="56"/>
      <w:szCs w:val="24"/>
    </w:rPr>
  </w:style>
  <w:style w:type="paragraph" w:styleId="Header">
    <w:name w:val="header"/>
    <w:basedOn w:val="Normal"/>
    <w:link w:val="HeaderChar"/>
    <w:uiPriority w:val="99"/>
    <w:unhideWhenUsed/>
    <w:rsid w:val="009E6B79"/>
    <w:pPr>
      <w:tabs>
        <w:tab w:val="center" w:pos="4513"/>
        <w:tab w:val="right" w:pos="9026"/>
      </w:tabs>
      <w:spacing w:after="0"/>
    </w:pPr>
  </w:style>
  <w:style w:type="character" w:customStyle="1" w:styleId="HeaderChar">
    <w:name w:val="Header Char"/>
    <w:basedOn w:val="DefaultParagraphFont"/>
    <w:link w:val="Header"/>
    <w:uiPriority w:val="99"/>
    <w:rsid w:val="009E6B79"/>
  </w:style>
  <w:style w:type="paragraph" w:styleId="Footer">
    <w:name w:val="footer"/>
    <w:basedOn w:val="Normal"/>
    <w:link w:val="FooterChar"/>
    <w:uiPriority w:val="99"/>
    <w:unhideWhenUsed/>
    <w:rsid w:val="009E6B79"/>
    <w:pPr>
      <w:tabs>
        <w:tab w:val="center" w:pos="4513"/>
        <w:tab w:val="right" w:pos="9026"/>
      </w:tabs>
      <w:spacing w:after="0"/>
    </w:pPr>
  </w:style>
  <w:style w:type="character" w:customStyle="1" w:styleId="FooterChar">
    <w:name w:val="Footer Char"/>
    <w:basedOn w:val="DefaultParagraphFont"/>
    <w:link w:val="Footer"/>
    <w:uiPriority w:val="99"/>
    <w:rsid w:val="009E6B79"/>
  </w:style>
  <w:style w:type="character" w:customStyle="1" w:styleId="Heading8Char">
    <w:name w:val="Heading 8 Char"/>
    <w:basedOn w:val="DefaultParagraphFont"/>
    <w:link w:val="Heading8"/>
    <w:uiPriority w:val="2"/>
    <w:semiHidden/>
    <w:rsid w:val="009E6B79"/>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9"/>
    <w:lsdException w:name="heading 7" w:uiPriority="9"/>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w:uiPriority="2" w:qFormat="1"/>
    <w:lsdException w:name="List Bullet" w:uiPriority="0" w:qFormat="1"/>
    <w:lsdException w:name="List Number" w:uiPriority="2"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41" w:qFormat="1"/>
  </w:latentStyles>
  <w:style w:type="paragraph" w:default="1" w:styleId="Normal">
    <w:name w:val="Normal"/>
    <w:qFormat/>
    <w:rsid w:val="009E6B79"/>
    <w:pPr>
      <w:spacing w:after="240"/>
    </w:pPr>
  </w:style>
  <w:style w:type="paragraph" w:styleId="Heading1">
    <w:name w:val="heading 1"/>
    <w:basedOn w:val="Normal"/>
    <w:next w:val="Normal"/>
    <w:link w:val="Heading1Char"/>
    <w:qFormat/>
    <w:rsid w:val="009E6B79"/>
    <w:pPr>
      <w:keepNext/>
      <w:pageBreakBefore/>
      <w:outlineLvl w:val="0"/>
    </w:pPr>
    <w:rPr>
      <w:rFonts w:eastAsiaTheme="majorEastAsia" w:cs="Arial"/>
      <w:bCs/>
      <w:caps/>
      <w:color w:val="0C2340"/>
      <w:sz w:val="30"/>
      <w:szCs w:val="32"/>
    </w:rPr>
  </w:style>
  <w:style w:type="paragraph" w:styleId="Heading2">
    <w:name w:val="heading 2"/>
    <w:basedOn w:val="Normal"/>
    <w:next w:val="Normal"/>
    <w:link w:val="Heading2Char"/>
    <w:qFormat/>
    <w:rsid w:val="009E6B79"/>
    <w:pPr>
      <w:keepNext/>
      <w:outlineLvl w:val="1"/>
    </w:pPr>
    <w:rPr>
      <w:rFonts w:cs="Arial"/>
      <w:b/>
      <w:bCs/>
      <w:iCs/>
      <w:color w:val="00AFD7"/>
      <w:sz w:val="24"/>
      <w:szCs w:val="28"/>
    </w:rPr>
  </w:style>
  <w:style w:type="paragraph" w:styleId="Heading3">
    <w:name w:val="heading 3"/>
    <w:basedOn w:val="Normal"/>
    <w:next w:val="Normal"/>
    <w:link w:val="Heading3Char"/>
    <w:qFormat/>
    <w:rsid w:val="009E6B79"/>
    <w:pPr>
      <w:keepNext/>
      <w:outlineLvl w:val="2"/>
    </w:pPr>
    <w:rPr>
      <w:rFonts w:cs="Arial"/>
      <w:b/>
      <w:bCs/>
      <w:color w:val="0C2340"/>
      <w:sz w:val="22"/>
      <w:szCs w:val="26"/>
    </w:rPr>
  </w:style>
  <w:style w:type="paragraph" w:styleId="Heading4">
    <w:name w:val="heading 4"/>
    <w:basedOn w:val="Normal"/>
    <w:next w:val="Normal"/>
    <w:link w:val="Heading4Char"/>
    <w:qFormat/>
    <w:rsid w:val="009E6B79"/>
    <w:pPr>
      <w:keepNext/>
      <w:outlineLvl w:val="3"/>
    </w:pPr>
    <w:rPr>
      <w:b/>
      <w:bCs/>
      <w:color w:val="0C2340"/>
      <w:szCs w:val="28"/>
      <w:u w:val="single"/>
    </w:rPr>
  </w:style>
  <w:style w:type="paragraph" w:styleId="Heading5">
    <w:name w:val="heading 5"/>
    <w:basedOn w:val="Normal"/>
    <w:next w:val="Normal"/>
    <w:link w:val="Heading5Char"/>
    <w:uiPriority w:val="1"/>
    <w:qFormat/>
    <w:rsid w:val="009E6B79"/>
    <w:pPr>
      <w:keepNext/>
      <w:outlineLvl w:val="4"/>
    </w:pPr>
    <w:rPr>
      <w:b/>
      <w:bCs/>
      <w:iCs/>
      <w:color w:val="0C2340"/>
      <w:szCs w:val="26"/>
    </w:rPr>
  </w:style>
  <w:style w:type="paragraph" w:styleId="Heading8">
    <w:name w:val="heading 8"/>
    <w:basedOn w:val="Normal"/>
    <w:next w:val="Normal"/>
    <w:link w:val="Heading8Char"/>
    <w:uiPriority w:val="2"/>
    <w:semiHidden/>
    <w:unhideWhenUsed/>
    <w:qFormat/>
    <w:rsid w:val="009E6B79"/>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uiPriority w:val="1"/>
    <w:qFormat/>
    <w:rsid w:val="009E6B79"/>
    <w:pPr>
      <w:outlineLvl w:val="9"/>
    </w:pPr>
    <w:rPr>
      <w:rFonts w:eastAsia="Times New Roman"/>
    </w:rPr>
  </w:style>
  <w:style w:type="character" w:customStyle="1" w:styleId="Heading1Char">
    <w:name w:val="Heading 1 Char"/>
    <w:basedOn w:val="DefaultParagraphFont"/>
    <w:link w:val="Heading1"/>
    <w:rsid w:val="009E6B79"/>
    <w:rPr>
      <w:rFonts w:eastAsiaTheme="majorEastAsia" w:cs="Arial"/>
      <w:bCs/>
      <w:caps/>
      <w:color w:val="0C2340"/>
      <w:sz w:val="30"/>
      <w:szCs w:val="32"/>
    </w:rPr>
  </w:style>
  <w:style w:type="paragraph" w:customStyle="1" w:styleId="Instruction">
    <w:name w:val="Instruction"/>
    <w:basedOn w:val="Normal"/>
    <w:link w:val="InstructionChar"/>
    <w:uiPriority w:val="2"/>
    <w:qFormat/>
    <w:rsid w:val="009E6B79"/>
    <w:pPr>
      <w:shd w:val="clear" w:color="auto" w:fill="FFFF00"/>
    </w:pPr>
    <w:rPr>
      <w:vanish/>
      <w:color w:val="FF0000"/>
    </w:rPr>
  </w:style>
  <w:style w:type="character" w:customStyle="1" w:styleId="InstructionChar">
    <w:name w:val="Instruction Char"/>
    <w:basedOn w:val="DefaultParagraphFont"/>
    <w:link w:val="Instruction"/>
    <w:uiPriority w:val="2"/>
    <w:rsid w:val="009E6B79"/>
    <w:rPr>
      <w:vanish/>
      <w:color w:val="FF0000"/>
      <w:shd w:val="clear" w:color="auto" w:fill="FFFF00"/>
    </w:rPr>
  </w:style>
  <w:style w:type="paragraph" w:customStyle="1" w:styleId="Note">
    <w:name w:val="Note"/>
    <w:basedOn w:val="Normal"/>
    <w:next w:val="Normal"/>
    <w:uiPriority w:val="2"/>
    <w:qFormat/>
    <w:rsid w:val="009E6B79"/>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Subheading">
    <w:name w:val="Chapter Subheading"/>
    <w:next w:val="Normal"/>
    <w:qFormat/>
    <w:rsid w:val="009E6B79"/>
    <w:pPr>
      <w:keepNext/>
      <w:keepLines/>
      <w:spacing w:after="240"/>
    </w:pPr>
    <w:rPr>
      <w:rFonts w:cs="Arial"/>
      <w:bCs/>
      <w:caps/>
      <w:color w:val="00AFD7"/>
      <w:sz w:val="54"/>
      <w:szCs w:val="32"/>
    </w:rPr>
  </w:style>
  <w:style w:type="paragraph" w:customStyle="1" w:styleId="Contacts">
    <w:name w:val="Contacts"/>
    <w:basedOn w:val="Normal"/>
    <w:next w:val="Normal"/>
    <w:qFormat/>
    <w:rsid w:val="009E6B79"/>
    <w:rPr>
      <w:b/>
      <w:color w:val="0C2340"/>
      <w:sz w:val="32"/>
    </w:rPr>
  </w:style>
  <w:style w:type="paragraph" w:customStyle="1" w:styleId="Chapter">
    <w:name w:val="Chapter"/>
    <w:basedOn w:val="ChapterSubheading"/>
    <w:next w:val="ChapterSubheading"/>
    <w:qFormat/>
    <w:rsid w:val="009E6B79"/>
    <w:pPr>
      <w:pageBreakBefore/>
      <w:spacing w:after="0"/>
    </w:pPr>
    <w:rPr>
      <w:color w:val="0C2340"/>
    </w:rPr>
  </w:style>
  <w:style w:type="character" w:customStyle="1" w:styleId="Heading2Char">
    <w:name w:val="Heading 2 Char"/>
    <w:basedOn w:val="DefaultParagraphFont"/>
    <w:link w:val="Heading2"/>
    <w:rsid w:val="009E6B79"/>
    <w:rPr>
      <w:rFonts w:cs="Arial"/>
      <w:b/>
      <w:bCs/>
      <w:iCs/>
      <w:color w:val="00AFD7"/>
      <w:sz w:val="24"/>
      <w:szCs w:val="28"/>
    </w:rPr>
  </w:style>
  <w:style w:type="character" w:customStyle="1" w:styleId="Heading3Char">
    <w:name w:val="Heading 3 Char"/>
    <w:basedOn w:val="DefaultParagraphFont"/>
    <w:link w:val="Heading3"/>
    <w:rsid w:val="009E6B79"/>
    <w:rPr>
      <w:rFonts w:cs="Arial"/>
      <w:b/>
      <w:bCs/>
      <w:color w:val="0C2340"/>
      <w:sz w:val="22"/>
      <w:szCs w:val="26"/>
    </w:rPr>
  </w:style>
  <w:style w:type="character" w:customStyle="1" w:styleId="Heading4Char">
    <w:name w:val="Heading 4 Char"/>
    <w:basedOn w:val="DefaultParagraphFont"/>
    <w:link w:val="Heading4"/>
    <w:rsid w:val="009E6B79"/>
    <w:rPr>
      <w:b/>
      <w:bCs/>
      <w:color w:val="0C2340"/>
      <w:szCs w:val="28"/>
      <w:u w:val="single"/>
    </w:rPr>
  </w:style>
  <w:style w:type="character" w:customStyle="1" w:styleId="Heading5Char">
    <w:name w:val="Heading 5 Char"/>
    <w:basedOn w:val="DefaultParagraphFont"/>
    <w:link w:val="Heading5"/>
    <w:uiPriority w:val="1"/>
    <w:rsid w:val="009E6B79"/>
    <w:rPr>
      <w:b/>
      <w:bCs/>
      <w:iCs/>
      <w:color w:val="0C2340"/>
      <w:szCs w:val="26"/>
    </w:rPr>
  </w:style>
  <w:style w:type="paragraph" w:styleId="List">
    <w:name w:val="List"/>
    <w:basedOn w:val="Normal"/>
    <w:uiPriority w:val="2"/>
    <w:qFormat/>
    <w:rsid w:val="009E6B79"/>
    <w:pPr>
      <w:numPr>
        <w:numId w:val="1"/>
      </w:numPr>
      <w:contextualSpacing/>
    </w:pPr>
    <w:rPr>
      <w:color w:val="000000"/>
    </w:rPr>
  </w:style>
  <w:style w:type="paragraph" w:styleId="ListBullet">
    <w:name w:val="List Bullet"/>
    <w:basedOn w:val="Normal"/>
    <w:qFormat/>
    <w:rsid w:val="009E6B79"/>
    <w:pPr>
      <w:numPr>
        <w:numId w:val="3"/>
      </w:numPr>
      <w:spacing w:after="0"/>
    </w:pPr>
  </w:style>
  <w:style w:type="paragraph" w:styleId="ListNumber">
    <w:name w:val="List Number"/>
    <w:basedOn w:val="Normal"/>
    <w:uiPriority w:val="2"/>
    <w:qFormat/>
    <w:rsid w:val="009E6B79"/>
    <w:pPr>
      <w:numPr>
        <w:numId w:val="5"/>
      </w:numPr>
    </w:pPr>
  </w:style>
  <w:style w:type="paragraph" w:styleId="Title">
    <w:name w:val="Title"/>
    <w:basedOn w:val="Normal"/>
    <w:next w:val="Normal"/>
    <w:link w:val="TitleChar"/>
    <w:qFormat/>
    <w:rsid w:val="009E6B79"/>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9E6B79"/>
    <w:rPr>
      <w:rFonts w:eastAsiaTheme="majorEastAsia" w:cstheme="majorBidi"/>
      <w:caps/>
      <w:color w:val="0C2340"/>
      <w:spacing w:val="5"/>
      <w:kern w:val="28"/>
      <w:sz w:val="68"/>
      <w:szCs w:val="52"/>
    </w:rPr>
  </w:style>
  <w:style w:type="paragraph" w:styleId="Subtitle">
    <w:name w:val="Subtitle"/>
    <w:basedOn w:val="Normal"/>
    <w:next w:val="Normal"/>
    <w:link w:val="SubtitleChar"/>
    <w:qFormat/>
    <w:rsid w:val="009E6B79"/>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9E6B79"/>
    <w:rPr>
      <w:rFonts w:eastAsiaTheme="majorEastAsia" w:cstheme="majorBidi"/>
      <w:iCs/>
      <w:caps/>
      <w:color w:val="00AFD7"/>
      <w:sz w:val="56"/>
      <w:szCs w:val="24"/>
    </w:rPr>
  </w:style>
  <w:style w:type="paragraph" w:styleId="Header">
    <w:name w:val="header"/>
    <w:basedOn w:val="Normal"/>
    <w:link w:val="HeaderChar"/>
    <w:uiPriority w:val="99"/>
    <w:unhideWhenUsed/>
    <w:rsid w:val="009E6B79"/>
    <w:pPr>
      <w:tabs>
        <w:tab w:val="center" w:pos="4513"/>
        <w:tab w:val="right" w:pos="9026"/>
      </w:tabs>
      <w:spacing w:after="0"/>
    </w:pPr>
  </w:style>
  <w:style w:type="character" w:customStyle="1" w:styleId="HeaderChar">
    <w:name w:val="Header Char"/>
    <w:basedOn w:val="DefaultParagraphFont"/>
    <w:link w:val="Header"/>
    <w:uiPriority w:val="99"/>
    <w:rsid w:val="009E6B79"/>
  </w:style>
  <w:style w:type="paragraph" w:styleId="Footer">
    <w:name w:val="footer"/>
    <w:basedOn w:val="Normal"/>
    <w:link w:val="FooterChar"/>
    <w:uiPriority w:val="99"/>
    <w:unhideWhenUsed/>
    <w:rsid w:val="009E6B79"/>
    <w:pPr>
      <w:tabs>
        <w:tab w:val="center" w:pos="4513"/>
        <w:tab w:val="right" w:pos="9026"/>
      </w:tabs>
      <w:spacing w:after="0"/>
    </w:pPr>
  </w:style>
  <w:style w:type="character" w:customStyle="1" w:styleId="FooterChar">
    <w:name w:val="Footer Char"/>
    <w:basedOn w:val="DefaultParagraphFont"/>
    <w:link w:val="Footer"/>
    <w:uiPriority w:val="99"/>
    <w:rsid w:val="009E6B79"/>
  </w:style>
  <w:style w:type="character" w:customStyle="1" w:styleId="Heading8Char">
    <w:name w:val="Heading 8 Char"/>
    <w:basedOn w:val="DefaultParagraphFont"/>
    <w:link w:val="Heading8"/>
    <w:uiPriority w:val="2"/>
    <w:semiHidden/>
    <w:rsid w:val="009E6B79"/>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Jardine Lloyd Thompson Pty Ltd</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Henty-Smith, Bronia - AUS AIB</dc:creator>
  <cp:lastModifiedBy>Henty-Smith, Bronia - AUS AIB</cp:lastModifiedBy>
  <cp:revision>1</cp:revision>
  <dcterms:created xsi:type="dcterms:W3CDTF">2016-05-02T01:13:00Z</dcterms:created>
  <dcterms:modified xsi:type="dcterms:W3CDTF">2016-05-02T01:15:00Z</dcterms:modified>
</cp:coreProperties>
</file>